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gramStart"/>
            <w:r w:rsidR="00014D16" w:rsidRPr="00014D16">
              <w:rPr>
                <w:rFonts w:ascii="Tahoma" w:hAnsi="Tahoma" w:cs="Tahoma"/>
                <w:sz w:val="20"/>
                <w:szCs w:val="20"/>
              </w:rPr>
              <w:t>З</w:t>
            </w:r>
            <w:proofErr w:type="gramEnd"/>
            <w:r w:rsidR="00014D16" w:rsidRPr="00014D16">
              <w:rPr>
                <w:rFonts w:ascii="Tahoma" w:hAnsi="Tahoma" w:cs="Tahoma"/>
                <w:sz w:val="20"/>
                <w:szCs w:val="20"/>
              </w:rPr>
              <w:t>/Ч к механическому оборудованию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014D1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014D16" w:rsidRPr="00014D1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8.99.52.000</w:t>
            </w:r>
            <w:r w:rsidR="00014D1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014D16" w:rsidRPr="00014D1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Части прочего оборудования специального назначения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F90912" w:rsidRPr="00CB5255" w:rsidTr="00BD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912" w:rsidRDefault="00F90912" w:rsidP="00BD0A5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912" w:rsidRPr="00F90912" w:rsidRDefault="00F90912" w:rsidP="00E94D1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0912">
              <w:rPr>
                <w:rFonts w:ascii="Tahoma" w:hAnsi="Tahoma" w:cs="Tahoma"/>
                <w:sz w:val="20"/>
                <w:szCs w:val="20"/>
              </w:rPr>
              <w:t>Муфта трубная DN50, автоматическая. Для насоса Иртыш ПФ 65/160.132-3/2-016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912" w:rsidRPr="00E7101E" w:rsidRDefault="00E7101E" w:rsidP="00E94D1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Материал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-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чугун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912" w:rsidRPr="00F90912" w:rsidRDefault="00F90912" w:rsidP="00E94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90912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912" w:rsidRPr="00F90912" w:rsidRDefault="00F90912" w:rsidP="00E94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9091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F90912" w:rsidRPr="00CB5255" w:rsidTr="00BD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912" w:rsidRDefault="00F90912" w:rsidP="00BD0A5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912" w:rsidRPr="00F90912" w:rsidRDefault="00F90912" w:rsidP="00E94D1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0912">
              <w:rPr>
                <w:rFonts w:ascii="Tahoma" w:hAnsi="Tahoma" w:cs="Tahoma"/>
                <w:sz w:val="20"/>
                <w:szCs w:val="20"/>
              </w:rPr>
              <w:t>Комплект запчастей шарнирных соединений (1025350) к нас</w:t>
            </w:r>
            <w:r w:rsidRPr="00F90912">
              <w:rPr>
                <w:rFonts w:ascii="Tahoma" w:hAnsi="Tahoma" w:cs="Tahoma"/>
                <w:sz w:val="20"/>
                <w:szCs w:val="20"/>
              </w:rPr>
              <w:t>о</w:t>
            </w:r>
            <w:r w:rsidRPr="00F90912">
              <w:rPr>
                <w:rFonts w:ascii="Tahoma" w:hAnsi="Tahoma" w:cs="Tahoma"/>
                <w:sz w:val="20"/>
                <w:szCs w:val="20"/>
              </w:rPr>
              <w:t xml:space="preserve">су </w:t>
            </w:r>
            <w:proofErr w:type="spellStart"/>
            <w:r w:rsidRPr="00F90912">
              <w:rPr>
                <w:rFonts w:ascii="Tahoma" w:hAnsi="Tahoma" w:cs="Tahoma"/>
                <w:sz w:val="20"/>
                <w:szCs w:val="20"/>
              </w:rPr>
              <w:t>ProMinent</w:t>
            </w:r>
            <w:proofErr w:type="spellEnd"/>
            <w:r w:rsidRPr="00F9091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90912">
              <w:rPr>
                <w:rFonts w:ascii="Tahoma" w:hAnsi="Tahoma" w:cs="Tahoma"/>
                <w:sz w:val="20"/>
                <w:szCs w:val="20"/>
              </w:rPr>
              <w:t>Spectra</w:t>
            </w:r>
            <w:proofErr w:type="spellEnd"/>
            <w:r w:rsidRPr="00F90912">
              <w:rPr>
                <w:rFonts w:ascii="Tahoma" w:hAnsi="Tahoma" w:cs="Tahoma"/>
                <w:sz w:val="20"/>
                <w:szCs w:val="20"/>
              </w:rPr>
              <w:t xml:space="preserve"> 5/1400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912" w:rsidRPr="00613403" w:rsidRDefault="00613403" w:rsidP="00E94D1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13403">
              <w:rPr>
                <w:rFonts w:ascii="Tahoma" w:hAnsi="Tahoma" w:cs="Tahoma"/>
                <w:sz w:val="20"/>
                <w:szCs w:val="20"/>
              </w:rPr>
              <w:t xml:space="preserve">Замена в винтовом насосе </w:t>
            </w:r>
            <w:proofErr w:type="spellStart"/>
            <w:r w:rsidRPr="00613403">
              <w:rPr>
                <w:rFonts w:ascii="Tahoma" w:hAnsi="Tahoma" w:cs="Tahoma"/>
                <w:sz w:val="20"/>
                <w:szCs w:val="20"/>
              </w:rPr>
              <w:t>ProMinent</w:t>
            </w:r>
            <w:proofErr w:type="spellEnd"/>
            <w:r w:rsidRPr="0061340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13403">
              <w:rPr>
                <w:rFonts w:ascii="Tahoma" w:hAnsi="Tahoma" w:cs="Tahoma"/>
                <w:sz w:val="20"/>
                <w:szCs w:val="20"/>
              </w:rPr>
              <w:t>Spectra</w:t>
            </w:r>
            <w:proofErr w:type="spellEnd"/>
            <w:r w:rsidRPr="00613403">
              <w:rPr>
                <w:rFonts w:ascii="Tahoma" w:hAnsi="Tahoma" w:cs="Tahoma"/>
                <w:sz w:val="20"/>
                <w:szCs w:val="20"/>
              </w:rPr>
              <w:t xml:space="preserve"> 5/1400 для дозирования вязких сред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912" w:rsidRPr="00F90912" w:rsidRDefault="00F90912" w:rsidP="00E94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90912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912" w:rsidRPr="00F90912" w:rsidRDefault="00F90912" w:rsidP="00E94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9091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E7101E" w:rsidRPr="00CB5255" w:rsidTr="00BD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A53" w:rsidRDefault="00BD0A53" w:rsidP="00BD0A5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01E" w:rsidRPr="00F90912" w:rsidRDefault="00E7101E" w:rsidP="00E94D1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0912">
              <w:rPr>
                <w:rFonts w:ascii="Tahoma" w:hAnsi="Tahoma" w:cs="Tahoma"/>
                <w:sz w:val="20"/>
                <w:szCs w:val="20"/>
              </w:rPr>
              <w:t>Шнек для Т</w:t>
            </w:r>
            <w:proofErr w:type="gramStart"/>
            <w:r w:rsidRPr="00F90912">
              <w:rPr>
                <w:rFonts w:ascii="Tahoma" w:hAnsi="Tahoma" w:cs="Tahoma"/>
                <w:sz w:val="20"/>
                <w:szCs w:val="20"/>
              </w:rPr>
              <w:t>Ш(</w:t>
            </w:r>
            <w:proofErr w:type="gramEnd"/>
            <w:r w:rsidRPr="00F90912">
              <w:rPr>
                <w:rFonts w:ascii="Tahoma" w:hAnsi="Tahoma" w:cs="Tahoma"/>
                <w:sz w:val="20"/>
                <w:szCs w:val="20"/>
              </w:rPr>
              <w:t>б)-Э-200 (6 п.м.)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01E" w:rsidRPr="00F90912" w:rsidRDefault="00E7101E" w:rsidP="00E94D1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Установка в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шнековый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транспортер Т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Ш(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б)-Э-200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01E" w:rsidRPr="00F90912" w:rsidRDefault="00E7101E" w:rsidP="00E94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90912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01E" w:rsidRPr="00F90912" w:rsidRDefault="00E7101E" w:rsidP="00E94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9091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D6D" w:rsidRDefault="00CA1D6D" w:rsidP="00196BE0">
      <w:pPr>
        <w:spacing w:after="0"/>
      </w:pPr>
      <w:r>
        <w:separator/>
      </w:r>
    </w:p>
  </w:endnote>
  <w:endnote w:type="continuationSeparator" w:id="0">
    <w:p w:rsidR="00CA1D6D" w:rsidRDefault="00CA1D6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7D17AD">
    <w:pPr>
      <w:pStyle w:val="a5"/>
      <w:jc w:val="right"/>
    </w:pPr>
    <w:fldSimple w:instr=" PAGE ">
      <w:r w:rsidR="00BD0A5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D6D" w:rsidRDefault="00CA1D6D" w:rsidP="00196BE0">
      <w:pPr>
        <w:spacing w:after="0"/>
      </w:pPr>
      <w:r>
        <w:separator/>
      </w:r>
    </w:p>
  </w:footnote>
  <w:footnote w:type="continuationSeparator" w:id="0">
    <w:p w:rsidR="00CA1D6D" w:rsidRDefault="00CA1D6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57F7C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1718D"/>
    <w:rsid w:val="0032513D"/>
    <w:rsid w:val="003340EB"/>
    <w:rsid w:val="0036617F"/>
    <w:rsid w:val="0036648B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13403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D17AD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D0A53"/>
    <w:rsid w:val="00BF0F0E"/>
    <w:rsid w:val="00BF78F4"/>
    <w:rsid w:val="00C65095"/>
    <w:rsid w:val="00C66BB2"/>
    <w:rsid w:val="00C866C9"/>
    <w:rsid w:val="00CA1D6D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7101E"/>
    <w:rsid w:val="00E94D1B"/>
    <w:rsid w:val="00E96045"/>
    <w:rsid w:val="00EB6ECD"/>
    <w:rsid w:val="00ED7AC2"/>
    <w:rsid w:val="00EE02B3"/>
    <w:rsid w:val="00EE137A"/>
    <w:rsid w:val="00F24CE5"/>
    <w:rsid w:val="00F436F4"/>
    <w:rsid w:val="00F774B7"/>
    <w:rsid w:val="00F90912"/>
    <w:rsid w:val="00F97F43"/>
    <w:rsid w:val="00FD4272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PCS\l.klochkov (WST-LEN-020)</cp:lastModifiedBy>
  <cp:revision>10</cp:revision>
  <cp:lastPrinted>2018-12-17T08:13:00Z</cp:lastPrinted>
  <dcterms:created xsi:type="dcterms:W3CDTF">2019-02-28T09:42:00Z</dcterms:created>
  <dcterms:modified xsi:type="dcterms:W3CDTF">2019-10-03T08:45:00Z</dcterms:modified>
</cp:coreProperties>
</file>